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4f81bd" w:space="0" w:sz="16" w:val="single"/>
          <w:left w:color="4f81bd" w:space="0" w:sz="16" w:val="single"/>
          <w:bottom w:color="4f81bd" w:space="0" w:sz="16" w:val="single"/>
          <w:right w:color="4f81bd" w:space="0" w:sz="16" w:val="single"/>
          <w:between w:space="0" w:sz="0" w:val="nil"/>
        </w:pBdr>
        <w:shd w:fill="auto" w:val="clear"/>
        <w:spacing w:after="622" w:before="0" w:line="259" w:lineRule="auto"/>
        <w:ind w:left="0" w:right="829"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4" w:before="0" w:line="259" w:lineRule="auto"/>
        <w:ind w:left="0" w:right="3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783070" cy="2030730"/>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783070" cy="203073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NDIVIDUALIZZATO</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34" w:before="0" w:line="259" w:lineRule="auto"/>
        <w:ind w:left="0" w:right="3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s.m.i.)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1" w:right="1520" w:firstLine="3387"/>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Anno Scolastico __________</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1" w:right="15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BAMBINO/A ____________________________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11"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codice sostitutivo personale ____________  </w:t>
      </w:r>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207" w:before="0" w:line="259" w:lineRule="auto"/>
        <w:ind w:left="1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Sezione _________________   Plesso o sede__________________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35"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1" w:lineRule="auto"/>
        <w:ind w:left="6" w:right="3925" w:hanging="1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scadenza o rivedibilità:  ______________  Non indicata </w:t>
      </w:r>
      <w:r w:rsidDel="00000000" w:rsidR="00000000" w:rsidRPr="00000000">
        <w:drawing>
          <wp:anchor allowOverlap="1" behindDoc="0" distB="0" distT="0" distL="114300" distR="114300" hidden="0" layoutInCell="1" locked="0" relativeHeight="0" simplePos="0">
            <wp:simplePos x="0" y="0"/>
            <wp:positionH relativeFrom="column">
              <wp:posOffset>1637665</wp:posOffset>
            </wp:positionH>
            <wp:positionV relativeFrom="paragraph">
              <wp:posOffset>0</wp:posOffset>
            </wp:positionV>
            <wp:extent cx="219710" cy="155575"/>
            <wp:effectExtent b="0" l="0" r="0" t="0"/>
            <wp:wrapNone/>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2795270</wp:posOffset>
            </wp:positionH>
            <wp:positionV relativeFrom="paragraph">
              <wp:posOffset>0</wp:posOffset>
            </wp:positionV>
            <wp:extent cx="216535" cy="155575"/>
            <wp:effectExtent b="0" l="0" r="0" t="0"/>
            <wp:wrapNone/>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1" w:lineRule="auto"/>
        <w:ind w:left="6" w:right="392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sz w:val="22"/>
          <w:szCs w:val="22"/>
          <w:rtl w:val="0"/>
        </w:rPr>
        <w:t xml:space="preserve"> DESCRITTIVO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6"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35"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UNZIONAMENTO NON DISPONIBILE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35" w:before="0" w:line="259" w:lineRule="auto"/>
        <w:ind w:left="7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48" w:before="0" w:line="259" w:lineRule="auto"/>
        <w:ind w:left="7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ROGETTO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NDIVIDUALE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
        <w:tblW w:w="10209.0" w:type="dxa"/>
        <w:jc w:val="left"/>
        <w:tblInd w:w="299.0" w:type="dxa"/>
        <w:tblLayout w:type="fixed"/>
        <w:tblLook w:val="0000"/>
      </w:tblPr>
      <w:tblGrid>
        <w:gridCol w:w="3200"/>
        <w:gridCol w:w="3464"/>
        <w:gridCol w:w="3545"/>
        <w:tblGridChange w:id="0">
          <w:tblGrid>
            <w:gridCol w:w="3200"/>
            <w:gridCol w:w="3464"/>
            <w:gridCol w:w="3545"/>
          </w:tblGrid>
        </w:tblGridChange>
      </w:tblGrid>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2"/>
                                  <a:chOff x="0" y="0"/>
                                  <a:chExt cx="382905" cy="367102"/>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53035" y="177165"/>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82905" cy="360045"/>
                              </a:xfrm>
                              <a:prstGeom prst="rect"/>
                              <a:ln/>
                            </pic:spPr>
                          </pic:pic>
                        </a:graphicData>
                      </a:graphic>
                    </wp:anchor>
                  </w:drawing>
                </mc:Fallback>
              </mc:AlternateContent>
            </w:r>
          </w:p>
        </w:tc>
      </w:tr>
      <w:tr>
        <w:trPr>
          <w:cantSplit w:val="0"/>
          <w:trHeight w:val="11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2" name=""/>
                      <a:graphic>
                        <a:graphicData uri="http://schemas.microsoft.com/office/word/2010/wordprocessingGroup">
                          <wpg:wgp>
                            <wpg:cNvGrpSpPr/>
                            <wpg:grpSpPr>
                              <a:xfrm>
                                <a:off x="5149775" y="3595200"/>
                                <a:ext cx="382905" cy="360045"/>
                                <a:chOff x="5149775" y="3595200"/>
                                <a:chExt cx="392450" cy="372775"/>
                              </a:xfrm>
                            </wpg:grpSpPr>
                            <wpg:grpSp>
                              <wpg:cNvGrpSpPr/>
                              <wpg:grpSpPr>
                                <a:xfrm>
                                  <a:off x="5154548" y="3599978"/>
                                  <a:ext cx="382905" cy="367991"/>
                                  <a:chOff x="0" y="0"/>
                                  <a:chExt cx="382905" cy="36799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382905" cy="360045"/>
                                  </a:xfrm>
                                  <a:custGeom>
                                    <a:rect b="b" l="l" r="r" t="t"/>
                                    <a:pathLst>
                                      <a:path extrusionOk="0" h="360045" w="382905">
                                        <a:moveTo>
                                          <a:pt x="0" y="179959"/>
                                        </a:moveTo>
                                        <a:cubicBezTo>
                                          <a:pt x="0" y="80645"/>
                                          <a:pt x="85725" y="0"/>
                                          <a:pt x="191389" y="0"/>
                                        </a:cubicBezTo>
                                        <a:cubicBezTo>
                                          <a:pt x="297180" y="0"/>
                                          <a:pt x="382905" y="80645"/>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53035" y="17805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82905" cy="360045"/>
                              </a:xfrm>
                              <a:prstGeom prst="rect"/>
                              <a:ln/>
                            </pic:spPr>
                          </pic:pic>
                        </a:graphicData>
                      </a:graphic>
                    </wp:anchor>
                  </w:drawing>
                </mc:Fallback>
              </mc:AlternateConten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9"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5"/>
                                  <a:chOff x="0" y="0"/>
                                  <a:chExt cx="382905" cy="367355"/>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82905" cy="360045"/>
                                  </a:xfrm>
                                  <a:custGeom>
                                    <a:rect b="b" l="l" r="r" t="t"/>
                                    <a:pathLst>
                                      <a:path extrusionOk="0" h="360045" w="382905">
                                        <a:moveTo>
                                          <a:pt x="0" y="179960"/>
                                        </a:moveTo>
                                        <a:cubicBezTo>
                                          <a:pt x="0" y="80645"/>
                                          <a:pt x="85725" y="0"/>
                                          <a:pt x="191389" y="0"/>
                                        </a:cubicBezTo>
                                        <a:cubicBezTo>
                                          <a:pt x="297180" y="0"/>
                                          <a:pt x="382905" y="80645"/>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53035" y="177419"/>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82905" cy="360045"/>
                              </a:xfrm>
                              <a:prstGeom prst="rect"/>
                              <a:ln/>
                            </pic:spPr>
                          </pic:pic>
                        </a:graphicData>
                      </a:graphic>
                    </wp:anchor>
                  </w:drawing>
                </mc:Fallback>
              </mc:AlternateContent>
            </w:r>
          </w:p>
        </w:tc>
      </w:tr>
      <w:tr>
        <w:trPr>
          <w:cantSplit w:val="0"/>
          <w:trHeight w:val="11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4"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 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SUCCESSIVO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5"/>
                                  <a:chOff x="0" y="0"/>
                                  <a:chExt cx="382905" cy="367355"/>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400"/>
                                          <a:pt x="297180" y="360045"/>
                                          <a:pt x="191389" y="360045"/>
                                        </a:cubicBezTo>
                                        <a:cubicBezTo>
                                          <a:pt x="85725" y="360045"/>
                                          <a:pt x="0" y="279400"/>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53035" y="177419"/>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382905" cy="360045"/>
                              </a:xfrm>
                              <a:prstGeom prst="rect"/>
                              <a:ln/>
                            </pic:spPr>
                          </pic:pic>
                        </a:graphicData>
                      </a:graphic>
                    </wp:anchor>
                  </w:drawing>
                </mc:Fallback>
              </mc:AlternateContent>
            </w:r>
          </w:p>
        </w:tc>
      </w:tr>
    </w:tb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356" w:before="0" w:line="259" w:lineRule="auto"/>
        <w:ind w:left="0" w:right="4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8"/>
          <w:szCs w:val="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 suo delegato</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Art. 15, commi 10 e 11 della L. 104/1992 (come modif. dal D.Lgs 96/2019)  </w:t>
      </w:r>
      <w:r w:rsidDel="00000000" w:rsidR="00000000" w:rsidRPr="00000000">
        <w:rPr>
          <w:rtl w:val="0"/>
        </w:rPr>
      </w:r>
    </w:p>
    <w:tbl>
      <w:tblPr>
        <w:tblStyle w:val="Table2"/>
        <w:tblW w:w="10068.0" w:type="dxa"/>
        <w:jc w:val="left"/>
        <w:tblInd w:w="299.0" w:type="dxa"/>
        <w:tblLayout w:type="fixed"/>
        <w:tblLook w:val="00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A">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Altre figure specialiste interne ed esterne che intervengono nel processo educativo dell’alunno</w:t>
      </w:r>
    </w:p>
    <w:tbl>
      <w:tblPr>
        <w:tblStyle w:val="Table3"/>
        <w:tblW w:w="10049.0" w:type="dxa"/>
        <w:jc w:val="left"/>
        <w:tblInd w:w="299.0" w:type="dxa"/>
        <w:tblLayout w:type="fixed"/>
        <w:tblLook w:val="0000"/>
      </w:tblPr>
      <w:tblGrid>
        <w:gridCol w:w="4521"/>
        <w:gridCol w:w="5528"/>
        <w:tblGridChange w:id="0">
          <w:tblGrid>
            <w:gridCol w:w="4521"/>
            <w:gridCol w:w="5528"/>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2">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 bambino o della bambina </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75"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8"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64"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sz w:val="22"/>
          <w:szCs w:val="22"/>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64"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91"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9">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descrittivo di Funzionamento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7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Sintetica descrizione, considerando in particolare le dimensioni sulle quali va previsto l'intervento e che andranno  quindi analizzate nel presente PEI </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5"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tl w:val="0"/>
        </w:rPr>
      </w:r>
    </w:p>
    <w:tbl>
      <w:tblPr>
        <w:tblStyle w:val="Table4"/>
        <w:tblW w:w="10209.0" w:type="dxa"/>
        <w:jc w:val="left"/>
        <w:tblInd w:w="263.00000000000006" w:type="dxa"/>
        <w:tblLayout w:type="fixed"/>
        <w:tblLook w:val="0000"/>
      </w:tblPr>
      <w:tblGrid>
        <w:gridCol w:w="10209"/>
        <w:tblGridChange w:id="0">
          <w:tblGrid>
            <w:gridCol w:w="10209"/>
          </w:tblGrid>
        </w:tblGridChange>
      </w:tblGrid>
      <w:tr>
        <w:trPr>
          <w:cantSplit w:val="0"/>
          <w:trHeight w:val="9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455"/>
              </w:tabs>
              <w:spacing w:after="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471"/>
              </w:tabs>
              <w:spacing w:after="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471"/>
              </w:tabs>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3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7">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 cui all’art. 14 della Legge 328/2000</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
        </w:numPr>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33" w:right="0" w:hanging="10"/>
        <w:jc w:val="both"/>
        <w:rPr>
          <w:smallCaps w:val="0"/>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3" w:before="0" w:line="259" w:lineRule="auto"/>
        <w:ind w:left="52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
        </w:numPr>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33" w:right="0" w:hanging="10"/>
        <w:jc w:val="both"/>
        <w:rPr>
          <w:smallCaps w:val="0"/>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Indicazioni da considerare nella redazione del Progetto individuale di cui all’articolo 14 Legge n. 328/00 (se il Progetto individuale è stato richiesto e deve ancora essere redatto)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33"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82" w:before="0" w:line="250" w:lineRule="auto"/>
        <w:ind w:left="533"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sul/sulla bambino/a per progettare gli interventi di sostegno didattico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Punti di forza sui quali costruire gli interventi educativo-didattici</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365"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209.0" w:type="dxa"/>
        <w:jc w:val="left"/>
        <w:tblInd w:w="297.0" w:type="dxa"/>
        <w:tblLayout w:type="fixed"/>
        <w:tblLook w:val="0000"/>
      </w:tblPr>
      <w:tblGrid>
        <w:gridCol w:w="10209"/>
        <w:tblGridChange w:id="0">
          <w:tblGrid>
            <w:gridCol w:w="10209"/>
          </w:tblGrid>
        </w:tblGridChange>
      </w:tblGrid>
      <w:tr>
        <w:trPr>
          <w:cantSplit w:val="0"/>
          <w:trHeight w:val="9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33"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7E">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12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12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il/la bambino/a: obiettivi educativo-didattici, strumenti, strategie e modalità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A. Dimensione: RELAZIONE / INTERAZIONE / SOCIALIZZAZIONE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si faccia riferimento alla sfera affettivo </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02"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p w:rsidR="00000000" w:rsidDel="00000000" w:rsidP="00000000" w:rsidRDefault="00000000" w:rsidRPr="00000000" w14:paraId="00000083">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8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6"/>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93"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p w:rsidR="00000000" w:rsidDel="00000000" w:rsidP="00000000" w:rsidRDefault="00000000" w:rsidRPr="00000000" w14:paraId="00000093">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9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7"/>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52"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alle dimensioni motorio-prassica (motricità globale, motricità fine, prassie semplici e complesse) e sensoriale (funzionalità visiva, uditiva, tattile) </w:t>
      </w:r>
      <w:r w:rsidDel="00000000" w:rsidR="00000000" w:rsidRPr="00000000">
        <w:rPr>
          <w:rtl w:val="0"/>
        </w:rPr>
      </w:r>
    </w:p>
    <w:p w:rsidR="00000000" w:rsidDel="00000000" w:rsidP="00000000" w:rsidRDefault="00000000" w:rsidRPr="00000000" w14:paraId="000000A3">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A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8"/>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42" w:before="0" w:line="259" w:lineRule="auto"/>
        <w:ind w:left="1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42"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capacità mnesiche, intellettive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34"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e organizzazione spazio-temporale; livello di sviluppo raggiunto in ordine alle strategie utilizzate per la risoluzione di compiti propri per la fascia d’età, agli stili cognitivi, alla capacità di integrare competenze diverse per la risoluzione di compiti</w:t>
      </w:r>
      <w:r w:rsidDel="00000000" w:rsidR="00000000" w:rsidRPr="00000000">
        <w:rPr>
          <w:rFonts w:ascii="Tahoma" w:cs="Tahoma" w:eastAsia="Tahoma" w:hAnsi="Tahoma"/>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4">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B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9"/>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C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17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 seguito dell’osservazione sistematica del bambino o della bambina e della sezione </w:t>
      </w:r>
      <w:r w:rsidDel="00000000" w:rsidR="00000000" w:rsidRPr="00000000">
        <w:rPr>
          <w:rtl w:val="0"/>
        </w:rPr>
      </w:r>
    </w:p>
    <w:tbl>
      <w:tblPr>
        <w:tblStyle w:val="Table10"/>
        <w:tblW w:w="10209.0" w:type="dxa"/>
        <w:jc w:val="left"/>
        <w:tblInd w:w="297.0" w:type="dxa"/>
        <w:tblLayout w:type="fixed"/>
        <w:tblLook w:val="0000"/>
      </w:tblPr>
      <w:tblGrid>
        <w:gridCol w:w="10209"/>
        <w:tblGridChange w:id="0">
          <w:tblGrid>
            <w:gridCol w:w="10209"/>
          </w:tblGrid>
        </w:tblGridChange>
      </w:tblGrid>
      <w:tr>
        <w:trPr>
          <w:cantSplit w:val="0"/>
          <w:trHeight w:val="22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9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C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Tenendo conto di quanto definito nelle Sezioni 5 e 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descrivere gli interventi previsti sul contesto e sull’ambiente di 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1"/>
        <w:tblW w:w="10209.0" w:type="dxa"/>
        <w:jc w:val="left"/>
        <w:tblInd w:w="297.0" w:type="dxa"/>
        <w:tblLayout w:type="fixed"/>
        <w:tblLook w:val="0000"/>
      </w:tblPr>
      <w:tblGrid>
        <w:gridCol w:w="10209"/>
        <w:tblGridChange w:id="0">
          <w:tblGrid>
            <w:gridCol w:w="10209"/>
          </w:tblGrid>
        </w:tblGridChange>
      </w:tblGrid>
      <w:tr>
        <w:trPr>
          <w:cantSplit w:val="0"/>
          <w:trHeight w:val="243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9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4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8">
      <w:pPr>
        <w:keepNext w:val="1"/>
        <w:keepLines w:val="1"/>
        <w:pageBreakBefore w:val="0"/>
        <w:widowControl w:val="1"/>
        <w:pBdr>
          <w:top w:space="0" w:sz="0" w:val="nil"/>
          <w:left w:space="0" w:sz="0" w:val="nil"/>
          <w:bottom w:space="0" w:sz="0" w:val="nil"/>
          <w:right w:space="0" w:sz="0" w:val="nil"/>
          <w:between w:space="0" w:sz="0" w:val="nil"/>
        </w:pBdr>
        <w:shd w:fill="auto" w:val="clear"/>
        <w:spacing w:after="326"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 1 Interventi educativo-didattici, strategie, strumenti nei diversi campi di esperienza </w:t>
      </w:r>
    </w:p>
    <w:p w:rsidR="00000000" w:rsidDel="00000000" w:rsidP="00000000" w:rsidRDefault="00000000" w:rsidRPr="00000000" w14:paraId="000000D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34" w:before="0" w:line="265" w:lineRule="auto"/>
        <w:ind w:left="527"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Modalità di sostegno educativo-didattici e ulteriori interventi di inclusione </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9"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60"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25"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8"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746240" cy="6350"/>
                        </a:xfrm>
                        <a:prstGeom prst="rect"/>
                        <a:ln/>
                      </pic:spPr>
                    </pic:pic>
                  </a:graphicData>
                </a:graphic>
              </wp:anchor>
            </w:drawing>
          </mc:Fallback>
        </mc:AlternateContent>
      </w:r>
    </w:p>
    <w:p w:rsidR="00000000" w:rsidDel="00000000" w:rsidP="00000000" w:rsidRDefault="00000000" w:rsidRPr="00000000" w14:paraId="000000E5">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Tabella orario settimanale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7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 adattare - a cura della scuola - in base all'effettivo orario della sezione) </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59" w:lineRule="auto"/>
        <w:ind w:left="28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 w:val="left" w:leader="none" w:pos="6096"/>
        </w:tabs>
        <w:spacing w:after="14" w:before="0" w:line="259" w:lineRule="auto"/>
        <w:ind w:left="399" w:right="0" w:hanging="120"/>
        <w:jc w:val="left"/>
        <w:rPr>
          <w:smallCaps w:val="0"/>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il/la  bambino/a è presente a scuola salvo assenze occasionali    </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sempre presente non serve specificare) </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 w:val="left" w:leader="none" w:pos="6096"/>
        </w:tabs>
        <w:spacing w:after="3" w:before="0" w:line="259" w:lineRule="auto"/>
        <w:ind w:left="399" w:right="0" w:hanging="120"/>
        <w:jc w:val="left"/>
        <w:rPr>
          <w:smallCaps w:val="0"/>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 </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 w:val="left" w:leader="none" w:pos="6096"/>
        </w:tabs>
        <w:spacing w:after="3" w:before="0" w:line="259" w:lineRule="auto"/>
        <w:ind w:left="399" w:right="0" w:hanging="120"/>
        <w:jc w:val="left"/>
        <w:rPr>
          <w:smallCaps w:val="0"/>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  </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2"/>
        <w:tblW w:w="10168.0" w:type="dxa"/>
        <w:jc w:val="left"/>
        <w:tblInd w:w="135.99999999999997" w:type="dxa"/>
        <w:tblLayout w:type="fixed"/>
        <w:tblLook w:val="0000"/>
      </w:tblPr>
      <w:tblGrid>
        <w:gridCol w:w="1481"/>
        <w:gridCol w:w="1418"/>
        <w:gridCol w:w="1417"/>
        <w:gridCol w:w="1419"/>
        <w:gridCol w:w="1558"/>
        <w:gridCol w:w="1481"/>
        <w:gridCol w:w="1394"/>
        <w:tblGridChange w:id="0">
          <w:tblGrid>
            <w:gridCol w:w="1481"/>
            <w:gridCol w:w="1418"/>
            <w:gridCol w:w="1417"/>
            <w:gridCol w:w="1419"/>
            <w:gridCol w:w="1558"/>
            <w:gridCol w:w="1481"/>
            <w:gridCol w:w="1394"/>
          </w:tblGrid>
        </w:tblGridChange>
      </w:tblGrid>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tbl>
      <w:tblPr>
        <w:tblStyle w:val="Table13"/>
        <w:tblW w:w="10209.0" w:type="dxa"/>
        <w:jc w:val="left"/>
        <w:tblInd w:w="155.0" w:type="dxa"/>
        <w:tblLayout w:type="fixed"/>
        <w:tblLook w:val="0000"/>
      </w:tblPr>
      <w:tblGrid>
        <w:gridCol w:w="2268"/>
        <w:gridCol w:w="7941"/>
        <w:tblGridChange w:id="0">
          <w:tblGrid>
            <w:gridCol w:w="2268"/>
            <w:gridCol w:w="7941"/>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76"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 (indicare il periodo dell’anno scolastico), su richiesta della famiglia e degli specialisti sanitari, in accordo con la scuola, per le seguenti motivazioni:……………………… </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 </w:t>
            </w:r>
            <w:r w:rsidDel="00000000" w:rsidR="00000000" w:rsidRPr="00000000">
              <w:rPr>
                <w:rtl w:val="0"/>
              </w:rPr>
            </w:r>
          </w:p>
        </w:tc>
      </w:tr>
      <w:tr>
        <w:trPr>
          <w:cantSplit w:val="0"/>
          <w:trHeight w:val="192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 </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62"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5" w:lineRule="auto"/>
              <w:ind w:left="0" w:right="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didattiche_______________________________________________________ </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 </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 </w:t>
            </w:r>
            <w:r w:rsidDel="00000000" w:rsidR="00000000" w:rsidRPr="00000000">
              <w:rPr>
                <w:rtl w:val="0"/>
              </w:rPr>
            </w:r>
          </w:p>
        </w:tc>
      </w:tr>
      <w:tr>
        <w:trPr>
          <w:cantSplit w:val="0"/>
          <w:trHeight w:val="10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condivise con l’Ente competente _________ ____ </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scuola/sezione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 </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al/alla bambino/a e/o alla sezione </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__________________________ </w:t>
            </w:r>
            <w:r w:rsidDel="00000000" w:rsidR="00000000" w:rsidRPr="00000000">
              <w:rPr>
                <w:rtl w:val="0"/>
              </w:rPr>
            </w:r>
          </w:p>
        </w:tc>
      </w:tr>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sezione_______________________________________ </w:t>
            </w:r>
            <w:r w:rsidDel="00000000" w:rsidR="00000000" w:rsidRPr="00000000">
              <w:rPr>
                <w:rtl w:val="0"/>
              </w:rPr>
            </w:r>
          </w:p>
        </w:tc>
      </w:tr>
      <w:tr>
        <w:trPr>
          <w:cantSplit w:val="0"/>
          <w:trHeight w:val="132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 </w:t>
            </w:r>
            <w:r w:rsidDel="00000000" w:rsidR="00000000" w:rsidRPr="00000000">
              <w:rPr>
                <w:rtl w:val="0"/>
              </w:rPr>
            </w:r>
          </w:p>
        </w:tc>
      </w:tr>
      <w:tr>
        <w:trPr>
          <w:cantSplit w:val="0"/>
          <w:trHeight w:val="9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 </w:t>
            </w: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___________________________________ </w:t>
            </w:r>
            <w:r w:rsidDel="00000000" w:rsidR="00000000" w:rsidRPr="00000000">
              <w:rPr>
                <w:rtl w:val="0"/>
              </w:rPr>
            </w:r>
          </w:p>
        </w:tc>
      </w:tr>
    </w:tbl>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 attività extrascolastiche attive </w:t>
      </w:r>
    </w:p>
    <w:tbl>
      <w:tblPr>
        <w:tblStyle w:val="Table14"/>
        <w:tblW w:w="10209.0" w:type="dxa"/>
        <w:jc w:val="left"/>
        <w:tblInd w:w="157.0" w:type="dxa"/>
        <w:tblLayout w:type="fixed"/>
        <w:tblLook w:val="0000"/>
      </w:tblPr>
      <w:tblGrid>
        <w:gridCol w:w="2158"/>
        <w:gridCol w:w="826"/>
        <w:gridCol w:w="1406"/>
        <w:gridCol w:w="3380"/>
        <w:gridCol w:w="2439"/>
        <w:tblGridChange w:id="0">
          <w:tblGrid>
            <w:gridCol w:w="2158"/>
            <w:gridCol w:w="826"/>
            <w:gridCol w:w="1406"/>
            <w:gridCol w:w="3380"/>
            <w:gridCol w:w="2439"/>
          </w:tblGrid>
        </w:tblGridChange>
      </w:tblGrid>
      <w:tr>
        <w:trPr>
          <w:cantSplit w:val="0"/>
          <w:trHeight w:val="123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tab/>
              <w:t xml:space="preserve"> </w:t>
              <w:tab/>
              <w:t xml:space="preserve"> </w:t>
            </w:r>
            <w:r w:rsidDel="00000000" w:rsidR="00000000" w:rsidRPr="00000000">
              <w:rPr>
                <w:rtl w:val="0"/>
              </w:rPr>
            </w:r>
          </w:p>
        </w:tc>
      </w:tr>
      <w:tr>
        <w:trPr>
          <w:cantSplit w:val="0"/>
          <w:trHeight w:val="16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(es: 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34"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068" w:top="540" w:left="697" w:right="522"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5"/>
        <w:szCs w:val="5"/>
        <w:u w:val="none"/>
        <w:shd w:fill="auto" w:val="clear"/>
        <w:vertAlign w:val="baseline"/>
      </w:rPr>
      <w:drawing>
        <wp:inline distB="0" distT="0" distL="114300" distR="114300">
          <wp:extent cx="485775" cy="485140"/>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85775" cy="48514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533" w:hanging="533"/>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618" w:hanging="1618"/>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338" w:hanging="2338"/>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3058" w:hanging="3058"/>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778" w:hanging="3778"/>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498" w:hanging="4498"/>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218" w:hanging="5218"/>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938" w:hanging="5938"/>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658" w:hanging="6658"/>
      </w:pPr>
      <w:rPr>
        <w:rFonts w:ascii="Tahoma" w:cs="Tahoma" w:eastAsia="Tahoma" w:hAnsi="Tahoma"/>
        <w:b w:val="0"/>
        <w:i w:val="0"/>
        <w:strike w:val="0"/>
        <w:color w:val="000000"/>
        <w:sz w:val="21"/>
        <w:szCs w:val="21"/>
        <w:u w:val="none"/>
        <w:shd w:fill="auto" w:val="clear"/>
        <w:vertAlign w:val="baseline"/>
      </w:rPr>
    </w:lvl>
  </w:abstractNum>
  <w:abstractNum w:abstractNumId="2">
    <w:lvl w:ilvl="0">
      <w:start w:val="1"/>
      <w:numFmt w:val="bullet"/>
      <w:lvlText w:val="-"/>
      <w:lvlJc w:val="left"/>
      <w:pPr>
        <w:ind w:left="399" w:hanging="399"/>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363" w:hanging="1363"/>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2083" w:hanging="2083"/>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803" w:hanging="2803"/>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523" w:hanging="3523"/>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243" w:hanging="4243"/>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963" w:hanging="4963"/>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683" w:hanging="5683"/>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403" w:hanging="6403"/>
      </w:pPr>
      <w:rPr>
        <w:rFonts w:ascii="Tahoma" w:cs="Tahoma" w:eastAsia="Tahoma" w:hAnsi="Tahoma"/>
        <w:b w:val="0"/>
        <w:i w:val="0"/>
        <w:strike w:val="0"/>
        <w:color w:val="000000"/>
        <w:sz w:val="18"/>
        <w:szCs w:val="18"/>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08.0" w:type="dxa"/>
        <w:bottom w:w="0.0" w:type="dxa"/>
        <w:right w:w="115.0" w:type="dxa"/>
      </w:tblCellMar>
    </w:tblPr>
  </w:style>
  <w:style w:type="table" w:styleId="Table2">
    <w:basedOn w:val="TableNormal"/>
    <w:tblPr>
      <w:tblStyleRowBandSize w:val="1"/>
      <w:tblStyleColBandSize w:val="1"/>
      <w:tblCellMar>
        <w:top w:w="40.0" w:type="dxa"/>
        <w:left w:w="108.0" w:type="dxa"/>
        <w:bottom w:w="0.0" w:type="dxa"/>
        <w:right w:w="115.0" w:type="dxa"/>
      </w:tblCellMar>
    </w:tblPr>
  </w:style>
  <w:style w:type="table" w:styleId="Table3">
    <w:basedOn w:val="TableNormal"/>
    <w:tblPr>
      <w:tblStyleRowBandSize w:val="1"/>
      <w:tblStyleColBandSize w:val="1"/>
      <w:tblCellMar>
        <w:top w:w="38.0" w:type="dxa"/>
        <w:left w:w="108.0" w:type="dxa"/>
        <w:bottom w:w="0.0" w:type="dxa"/>
        <w:right w:w="115.0" w:type="dxa"/>
      </w:tblCellMar>
    </w:tblPr>
  </w:style>
  <w:style w:type="table" w:styleId="Table4">
    <w:basedOn w:val="TableNormal"/>
    <w:tblPr>
      <w:tblStyleRowBandSize w:val="1"/>
      <w:tblStyleColBandSize w:val="1"/>
      <w:tblCellMar>
        <w:top w:w="0.0" w:type="dxa"/>
        <w:left w:w="144.0" w:type="dxa"/>
        <w:bottom w:w="0.0" w:type="dxa"/>
        <w:right w:w="115.0" w:type="dxa"/>
      </w:tblCellMar>
    </w:tblPr>
  </w:style>
  <w:style w:type="table" w:styleId="Table5">
    <w:basedOn w:val="TableNormal"/>
    <w:tblPr>
      <w:tblStyleRowBandSize w:val="1"/>
      <w:tblStyleColBandSize w:val="1"/>
      <w:tblCellMar>
        <w:top w:w="54.0" w:type="dxa"/>
        <w:left w:w="110.0" w:type="dxa"/>
        <w:bottom w:w="0.0" w:type="dxa"/>
        <w:right w:w="115.0" w:type="dxa"/>
      </w:tblCellMar>
    </w:tblPr>
  </w:style>
  <w:style w:type="table" w:styleId="Table6">
    <w:basedOn w:val="TableNormal"/>
    <w:tblPr>
      <w:tblStyleRowBandSize w:val="1"/>
      <w:tblStyleColBandSize w:val="1"/>
      <w:tblCellMar>
        <w:top w:w="52.0" w:type="dxa"/>
        <w:left w:w="108.0" w:type="dxa"/>
        <w:bottom w:w="0.0" w:type="dxa"/>
        <w:right w:w="115.0" w:type="dxa"/>
      </w:tblCellMar>
    </w:tblPr>
  </w:style>
  <w:style w:type="table" w:styleId="Table7">
    <w:basedOn w:val="TableNormal"/>
    <w:tblPr>
      <w:tblStyleRowBandSize w:val="1"/>
      <w:tblStyleColBandSize w:val="1"/>
      <w:tblCellMar>
        <w:top w:w="52.0" w:type="dxa"/>
        <w:left w:w="108.0" w:type="dxa"/>
        <w:bottom w:w="0.0" w:type="dxa"/>
        <w:right w:w="115.0" w:type="dxa"/>
      </w:tblCellMar>
    </w:tblPr>
  </w:style>
  <w:style w:type="table" w:styleId="Table8">
    <w:basedOn w:val="TableNormal"/>
    <w:tblPr>
      <w:tblStyleRowBandSize w:val="1"/>
      <w:tblStyleColBandSize w:val="1"/>
      <w:tblCellMar>
        <w:top w:w="52.0" w:type="dxa"/>
        <w:left w:w="108.0" w:type="dxa"/>
        <w:bottom w:w="0.0" w:type="dxa"/>
        <w:right w:w="115.0" w:type="dxa"/>
      </w:tblCellMar>
    </w:tblPr>
  </w:style>
  <w:style w:type="table" w:styleId="Table9">
    <w:basedOn w:val="TableNormal"/>
    <w:tblPr>
      <w:tblStyleRowBandSize w:val="1"/>
      <w:tblStyleColBandSize w:val="1"/>
      <w:tblCellMar>
        <w:top w:w="52.0" w:type="dxa"/>
        <w:left w:w="108.0" w:type="dxa"/>
        <w:bottom w:w="0.0" w:type="dxa"/>
        <w:right w:w="115.0" w:type="dxa"/>
      </w:tblCellMar>
    </w:tblPr>
  </w:style>
  <w:style w:type="table" w:styleId="Table10">
    <w:basedOn w:val="TableNormal"/>
    <w:tblPr>
      <w:tblStyleRowBandSize w:val="1"/>
      <w:tblStyleColBandSize w:val="1"/>
      <w:tblCellMar>
        <w:top w:w="50.0" w:type="dxa"/>
        <w:left w:w="110.0" w:type="dxa"/>
        <w:bottom w:w="0.0" w:type="dxa"/>
        <w:right w:w="115.0" w:type="dxa"/>
      </w:tblCellMar>
    </w:tblPr>
  </w:style>
  <w:style w:type="table" w:styleId="Table11">
    <w:basedOn w:val="TableNormal"/>
    <w:tblPr>
      <w:tblStyleRowBandSize w:val="1"/>
      <w:tblStyleColBandSize w:val="1"/>
      <w:tblCellMar>
        <w:top w:w="50.0" w:type="dxa"/>
        <w:left w:w="110.0" w:type="dxa"/>
        <w:bottom w:w="0.0" w:type="dxa"/>
        <w:right w:w="115.0" w:type="dxa"/>
      </w:tblCellMar>
    </w:tblPr>
  </w:style>
  <w:style w:type="table" w:styleId="Table12">
    <w:basedOn w:val="TableNormal"/>
    <w:tblPr>
      <w:tblStyleRowBandSize w:val="1"/>
      <w:tblStyleColBandSize w:val="1"/>
      <w:tblCellMar>
        <w:top w:w="42.0" w:type="dxa"/>
        <w:left w:w="108.0" w:type="dxa"/>
        <w:bottom w:w="0.0" w:type="dxa"/>
        <w:right w:w="115.0" w:type="dxa"/>
      </w:tblCellMar>
    </w:tblPr>
  </w:style>
  <w:style w:type="table" w:styleId="Table13">
    <w:basedOn w:val="TableNormal"/>
    <w:tblPr>
      <w:tblStyleRowBandSize w:val="1"/>
      <w:tblStyleColBandSize w:val="1"/>
      <w:tblCellMar>
        <w:top w:w="52.0" w:type="dxa"/>
        <w:left w:w="110.0" w:type="dxa"/>
        <w:bottom w:w="0.0" w:type="dxa"/>
        <w:right w:w="65.0" w:type="dxa"/>
      </w:tblCellMar>
    </w:tblPr>
  </w:style>
  <w:style w:type="table" w:styleId="Table14">
    <w:basedOn w:val="TableNormal"/>
    <w:tblPr>
      <w:tblStyleRowBandSize w:val="1"/>
      <w:tblStyleColBandSize w:val="1"/>
      <w:tblCellMar>
        <w:top w:w="167.0" w:type="dxa"/>
        <w:left w:w="108.0" w:type="dxa"/>
        <w:bottom w:w="0.0" w:type="dxa"/>
        <w:right w:w="23.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